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1C" w:rsidRPr="00527083" w:rsidRDefault="00BB3B9A" w:rsidP="00BB3B9A">
      <w:pPr>
        <w:spacing w:after="0"/>
        <w:jc w:val="center"/>
        <w:rPr>
          <w:rFonts w:ascii="Century" w:hAnsi="Century"/>
        </w:rPr>
      </w:pPr>
      <w:r w:rsidRPr="00527083">
        <w:rPr>
          <w:rFonts w:ascii="Century" w:hAnsi="Century"/>
        </w:rPr>
        <w:t xml:space="preserve">Town of East Hampton </w:t>
      </w:r>
    </w:p>
    <w:p w:rsidR="00BB3B9A" w:rsidRPr="00527083" w:rsidRDefault="00BB3B9A" w:rsidP="00BB3B9A">
      <w:pPr>
        <w:spacing w:after="0"/>
        <w:jc w:val="center"/>
        <w:rPr>
          <w:rFonts w:ascii="Century" w:hAnsi="Century"/>
        </w:rPr>
      </w:pPr>
      <w:r w:rsidRPr="00527083">
        <w:rPr>
          <w:rFonts w:ascii="Century" w:hAnsi="Century"/>
        </w:rPr>
        <w:t>Town Council S</w:t>
      </w:r>
      <w:bookmarkStart w:id="0" w:name="_GoBack"/>
      <w:bookmarkEnd w:id="0"/>
      <w:r w:rsidRPr="00527083">
        <w:rPr>
          <w:rFonts w:ascii="Century" w:hAnsi="Century"/>
        </w:rPr>
        <w:t>pecial Meeting</w:t>
      </w:r>
    </w:p>
    <w:p w:rsidR="00BB3B9A" w:rsidRPr="00527083" w:rsidRDefault="00BB3B9A" w:rsidP="00BB3B9A">
      <w:pPr>
        <w:spacing w:after="0"/>
        <w:jc w:val="center"/>
        <w:rPr>
          <w:rFonts w:ascii="Century" w:hAnsi="Century"/>
        </w:rPr>
      </w:pPr>
      <w:r w:rsidRPr="00527083">
        <w:rPr>
          <w:rFonts w:ascii="Century" w:hAnsi="Century"/>
        </w:rPr>
        <w:t>Tuesday, December 17, 2013</w:t>
      </w:r>
    </w:p>
    <w:p w:rsidR="00BB3B9A" w:rsidRPr="00527083" w:rsidRDefault="00BB3B9A" w:rsidP="00BB3B9A">
      <w:pPr>
        <w:spacing w:after="0"/>
        <w:jc w:val="center"/>
        <w:rPr>
          <w:rFonts w:ascii="Century" w:hAnsi="Century"/>
        </w:rPr>
      </w:pPr>
      <w:r w:rsidRPr="00527083">
        <w:rPr>
          <w:rFonts w:ascii="Century" w:hAnsi="Century"/>
        </w:rPr>
        <w:t xml:space="preserve">East Hampton Town Hall Meeting Room </w:t>
      </w:r>
    </w:p>
    <w:p w:rsidR="00BB3B9A" w:rsidRPr="00527083" w:rsidRDefault="00BB3B9A" w:rsidP="00BB3B9A">
      <w:pPr>
        <w:spacing w:after="0"/>
        <w:jc w:val="center"/>
        <w:rPr>
          <w:rFonts w:ascii="Century" w:hAnsi="Century"/>
        </w:rPr>
      </w:pPr>
    </w:p>
    <w:p w:rsidR="00BB3B9A" w:rsidRPr="00527083" w:rsidRDefault="00BB3B9A" w:rsidP="00BB3B9A">
      <w:pPr>
        <w:spacing w:after="0"/>
        <w:jc w:val="center"/>
        <w:rPr>
          <w:rFonts w:ascii="Century" w:hAnsi="Century"/>
          <w:b/>
          <w:u w:val="single"/>
        </w:rPr>
      </w:pPr>
      <w:r w:rsidRPr="00527083">
        <w:rPr>
          <w:rFonts w:ascii="Century" w:hAnsi="Century"/>
          <w:b/>
          <w:u w:val="single"/>
        </w:rPr>
        <w:t xml:space="preserve">Minutes </w:t>
      </w:r>
    </w:p>
    <w:p w:rsidR="00BB3B9A" w:rsidRPr="00527083" w:rsidRDefault="00BB3B9A" w:rsidP="00BB3B9A">
      <w:pPr>
        <w:spacing w:after="0"/>
        <w:jc w:val="center"/>
        <w:rPr>
          <w:rFonts w:ascii="Century" w:hAnsi="Century"/>
        </w:rPr>
      </w:pPr>
    </w:p>
    <w:p w:rsidR="00BB3B9A" w:rsidRPr="00527083" w:rsidRDefault="00BB3B9A" w:rsidP="008876AD">
      <w:pPr>
        <w:spacing w:after="0"/>
        <w:jc w:val="both"/>
        <w:rPr>
          <w:rFonts w:ascii="Century" w:hAnsi="Century"/>
        </w:rPr>
      </w:pPr>
      <w:r w:rsidRPr="00527083">
        <w:rPr>
          <w:rFonts w:ascii="Century" w:hAnsi="Century"/>
        </w:rPr>
        <w:t xml:space="preserve">Present:  Chairperson Barbara Moore, Vice Chairman Kevin Reich and members George Pfaffenbach, Philip Visintainer, Ted </w:t>
      </w:r>
      <w:r w:rsidR="002C7527" w:rsidRPr="00527083">
        <w:rPr>
          <w:rFonts w:ascii="Century" w:hAnsi="Century"/>
        </w:rPr>
        <w:t>Hintz</w:t>
      </w:r>
      <w:r w:rsidRPr="00527083">
        <w:rPr>
          <w:rFonts w:ascii="Century" w:hAnsi="Century"/>
        </w:rPr>
        <w:t xml:space="preserve"> and Patience Anderson (arrived at </w:t>
      </w:r>
      <w:r w:rsidR="002C7527" w:rsidRPr="00527083">
        <w:rPr>
          <w:rFonts w:ascii="Century" w:hAnsi="Century"/>
        </w:rPr>
        <w:t xml:space="preserve">6:01 pm).  </w:t>
      </w:r>
      <w:r w:rsidRPr="00527083">
        <w:rPr>
          <w:rFonts w:ascii="Century" w:hAnsi="Century"/>
        </w:rPr>
        <w:t xml:space="preserve"> Absent member was Mark Philhower.  Also present was Town Manager Michael Maniscalco</w:t>
      </w:r>
      <w:r w:rsidR="002C7527" w:rsidRPr="00527083">
        <w:rPr>
          <w:rFonts w:ascii="Century" w:hAnsi="Century"/>
        </w:rPr>
        <w:t xml:space="preserve"> </w:t>
      </w:r>
      <w:r w:rsidRPr="00527083">
        <w:rPr>
          <w:rFonts w:ascii="Century" w:hAnsi="Century"/>
        </w:rPr>
        <w:t xml:space="preserve">and members of the public.  </w:t>
      </w:r>
    </w:p>
    <w:p w:rsidR="00BB3B9A" w:rsidRPr="00527083" w:rsidRDefault="00BB3B9A" w:rsidP="008876AD">
      <w:pPr>
        <w:spacing w:after="0"/>
        <w:jc w:val="both"/>
        <w:rPr>
          <w:rFonts w:ascii="Century" w:hAnsi="Century"/>
        </w:rPr>
      </w:pPr>
    </w:p>
    <w:p w:rsidR="00BB3B9A" w:rsidRPr="00527083" w:rsidRDefault="00BB3B9A" w:rsidP="008876AD">
      <w:pPr>
        <w:spacing w:after="0"/>
        <w:jc w:val="both"/>
        <w:rPr>
          <w:rFonts w:ascii="Century" w:hAnsi="Century"/>
        </w:rPr>
      </w:pPr>
      <w:r w:rsidRPr="00527083">
        <w:rPr>
          <w:rFonts w:ascii="Century" w:hAnsi="Century"/>
          <w:b/>
        </w:rPr>
        <w:t>Call to order and Pledge of Allegiance:</w:t>
      </w:r>
      <w:r w:rsidRPr="00527083">
        <w:rPr>
          <w:rFonts w:ascii="Century" w:hAnsi="Century"/>
        </w:rPr>
        <w:t xml:space="preserve">  Chairperson Moore called the meeting to order at 6:00 pm.  </w:t>
      </w:r>
      <w:r w:rsidR="002C7527" w:rsidRPr="00527083">
        <w:rPr>
          <w:rFonts w:ascii="Century" w:hAnsi="Century"/>
        </w:rPr>
        <w:t xml:space="preserve">The Pledge of Allegiance was recited by all.  </w:t>
      </w:r>
    </w:p>
    <w:p w:rsidR="002C7527" w:rsidRPr="00527083" w:rsidRDefault="002C7527" w:rsidP="008876AD">
      <w:pPr>
        <w:spacing w:after="0"/>
        <w:jc w:val="both"/>
        <w:rPr>
          <w:rFonts w:ascii="Century" w:hAnsi="Century"/>
        </w:rPr>
      </w:pPr>
    </w:p>
    <w:p w:rsidR="002C7527" w:rsidRPr="00527083" w:rsidRDefault="002C7527" w:rsidP="008876AD">
      <w:pPr>
        <w:spacing w:after="0"/>
        <w:jc w:val="both"/>
        <w:rPr>
          <w:rFonts w:ascii="Century" w:hAnsi="Century"/>
        </w:rPr>
      </w:pPr>
      <w:r w:rsidRPr="00527083">
        <w:rPr>
          <w:rFonts w:ascii="Century" w:hAnsi="Century"/>
        </w:rPr>
        <w:t xml:space="preserve">A motion was made by Mr. Hintz, seconded by Mr. Pfaffenbach to add “Adoption of Agenda”.  So voted.  (5-0). </w:t>
      </w:r>
    </w:p>
    <w:p w:rsidR="002C7527" w:rsidRPr="00527083" w:rsidRDefault="002C7527" w:rsidP="008876AD">
      <w:pPr>
        <w:spacing w:after="0"/>
        <w:jc w:val="both"/>
        <w:rPr>
          <w:rFonts w:ascii="Century" w:hAnsi="Century"/>
        </w:rPr>
      </w:pPr>
    </w:p>
    <w:p w:rsidR="002C7527" w:rsidRPr="00527083" w:rsidRDefault="002C7527" w:rsidP="008876AD">
      <w:pPr>
        <w:spacing w:after="0"/>
        <w:jc w:val="both"/>
        <w:rPr>
          <w:rFonts w:ascii="Century" w:hAnsi="Century"/>
        </w:rPr>
      </w:pPr>
      <w:r w:rsidRPr="00527083">
        <w:rPr>
          <w:rFonts w:ascii="Century" w:hAnsi="Century"/>
          <w:b/>
        </w:rPr>
        <w:t>Adoption of Agenda:</w:t>
      </w:r>
      <w:r w:rsidRPr="00527083">
        <w:rPr>
          <w:rFonts w:ascii="Century" w:hAnsi="Century"/>
        </w:rPr>
        <w:t xml:space="preserve">  A motion was made by Mr. Hintz, seconded by Mr. Pfaffenbach to adopt the agenda.  So voted (5-0).    </w:t>
      </w:r>
    </w:p>
    <w:p w:rsidR="002C7527" w:rsidRPr="00527083" w:rsidRDefault="002C7527" w:rsidP="008876AD">
      <w:pPr>
        <w:spacing w:after="0"/>
        <w:jc w:val="both"/>
        <w:rPr>
          <w:rFonts w:ascii="Century" w:hAnsi="Century"/>
        </w:rPr>
      </w:pPr>
    </w:p>
    <w:p w:rsidR="00137CDA" w:rsidRPr="00527083" w:rsidRDefault="002C7527" w:rsidP="008876AD">
      <w:pPr>
        <w:spacing w:after="0"/>
        <w:jc w:val="both"/>
        <w:rPr>
          <w:rFonts w:ascii="Century" w:hAnsi="Century"/>
        </w:rPr>
      </w:pPr>
      <w:r w:rsidRPr="00527083">
        <w:rPr>
          <w:rFonts w:ascii="Century" w:hAnsi="Century"/>
          <w:b/>
        </w:rPr>
        <w:t>Approval of the minutes:</w:t>
      </w:r>
      <w:r w:rsidRPr="00527083">
        <w:rPr>
          <w:rFonts w:ascii="Century" w:hAnsi="Century"/>
        </w:rPr>
        <w:t xml:space="preserve">  </w:t>
      </w:r>
      <w:r w:rsidR="00137CDA" w:rsidRPr="00527083">
        <w:rPr>
          <w:rFonts w:ascii="Century" w:hAnsi="Century"/>
        </w:rPr>
        <w:t xml:space="preserve">With </w:t>
      </w:r>
      <w:r w:rsidR="000B493C" w:rsidRPr="00527083">
        <w:rPr>
          <w:rFonts w:ascii="Century" w:hAnsi="Century"/>
        </w:rPr>
        <w:t>a</w:t>
      </w:r>
      <w:r w:rsidR="00137CDA" w:rsidRPr="00527083">
        <w:rPr>
          <w:rFonts w:ascii="Century" w:hAnsi="Century"/>
        </w:rPr>
        <w:t xml:space="preserve"> deletion on page 3 of the 11/26/2013 regular meeting minutes which stated “Historically the unrestricted accounts have been used to offset expenditures without having an impact on the taxpayers”, a m</w:t>
      </w:r>
      <w:r w:rsidRPr="00527083">
        <w:rPr>
          <w:rFonts w:ascii="Century" w:hAnsi="Century"/>
        </w:rPr>
        <w:t xml:space="preserve">otion </w:t>
      </w:r>
      <w:r w:rsidR="00137CDA" w:rsidRPr="00527083">
        <w:rPr>
          <w:rFonts w:ascii="Century" w:hAnsi="Century"/>
        </w:rPr>
        <w:t xml:space="preserve">was </w:t>
      </w:r>
      <w:r w:rsidRPr="00527083">
        <w:rPr>
          <w:rFonts w:ascii="Century" w:hAnsi="Century"/>
        </w:rPr>
        <w:t xml:space="preserve">made by Mr. Hintz, seconded by Mr. Visintainer, to approve the minutes of the 11/21/2013 </w:t>
      </w:r>
      <w:r w:rsidR="00137CDA" w:rsidRPr="00527083">
        <w:rPr>
          <w:rFonts w:ascii="Century" w:hAnsi="Century"/>
        </w:rPr>
        <w:t>Special Meeting, the 11/26/2013 Public Meeting and the 11/26/2013 Regular Meeting as written.  So voted.  (6-0).</w:t>
      </w:r>
    </w:p>
    <w:p w:rsidR="00137CDA" w:rsidRPr="00527083" w:rsidRDefault="00137CDA" w:rsidP="008876AD">
      <w:pPr>
        <w:spacing w:after="0"/>
        <w:jc w:val="both"/>
        <w:rPr>
          <w:rFonts w:ascii="Century" w:hAnsi="Century"/>
        </w:rPr>
      </w:pPr>
    </w:p>
    <w:p w:rsidR="002C7527" w:rsidRPr="00527083" w:rsidRDefault="00137CDA" w:rsidP="008876AD">
      <w:pPr>
        <w:spacing w:after="0"/>
        <w:jc w:val="both"/>
        <w:rPr>
          <w:rFonts w:ascii="Century" w:hAnsi="Century"/>
        </w:rPr>
      </w:pPr>
      <w:r w:rsidRPr="00527083">
        <w:rPr>
          <w:rFonts w:ascii="Century" w:hAnsi="Century"/>
          <w:b/>
        </w:rPr>
        <w:t xml:space="preserve">Public Remarks:    </w:t>
      </w:r>
      <w:r w:rsidRPr="00527083">
        <w:rPr>
          <w:rFonts w:ascii="Century" w:hAnsi="Century"/>
        </w:rPr>
        <w:t xml:space="preserve">Chairman of the Board of Fire Commissioners Brett Salafia asked that the Town Council act favorably on agenda item # 4.  </w:t>
      </w:r>
    </w:p>
    <w:p w:rsidR="00137CDA" w:rsidRPr="00527083" w:rsidRDefault="00137CDA" w:rsidP="008876AD">
      <w:pPr>
        <w:spacing w:after="0"/>
        <w:jc w:val="both"/>
        <w:rPr>
          <w:rFonts w:ascii="Century" w:hAnsi="Century"/>
        </w:rPr>
      </w:pPr>
    </w:p>
    <w:p w:rsidR="00137CDA" w:rsidRPr="00527083" w:rsidRDefault="00137CDA" w:rsidP="008876AD">
      <w:pPr>
        <w:spacing w:after="0"/>
        <w:jc w:val="both"/>
        <w:rPr>
          <w:rFonts w:ascii="Century" w:hAnsi="Century"/>
        </w:rPr>
      </w:pPr>
      <w:r w:rsidRPr="00527083">
        <w:rPr>
          <w:rFonts w:ascii="Century" w:hAnsi="Century"/>
          <w:b/>
        </w:rPr>
        <w:t>Bids &amp; Contracts</w:t>
      </w:r>
      <w:r w:rsidRPr="00527083">
        <w:rPr>
          <w:rFonts w:ascii="Century" w:hAnsi="Century"/>
        </w:rPr>
        <w:t>:  Fire Truck Hose Purchase-</w:t>
      </w:r>
      <w:r w:rsidR="00C63CD6" w:rsidRPr="00527083">
        <w:rPr>
          <w:rFonts w:ascii="Century" w:hAnsi="Century"/>
        </w:rPr>
        <w:t>A</w:t>
      </w:r>
      <w:r w:rsidRPr="00527083">
        <w:rPr>
          <w:rFonts w:ascii="Century" w:hAnsi="Century"/>
        </w:rPr>
        <w:t xml:space="preserve"> motion was made by Mr. Visintainer, seconded by Mr. Pfaffenbach, to approve </w:t>
      </w:r>
      <w:r w:rsidR="004A047C" w:rsidRPr="00527083">
        <w:rPr>
          <w:rFonts w:ascii="Century" w:hAnsi="Century"/>
        </w:rPr>
        <w:t>$38</w:t>
      </w:r>
      <w:r w:rsidR="00F16C60" w:rsidRPr="00527083">
        <w:rPr>
          <w:rFonts w:ascii="Century" w:hAnsi="Century"/>
        </w:rPr>
        <w:t>,318</w:t>
      </w:r>
      <w:r w:rsidR="004A047C" w:rsidRPr="00527083">
        <w:rPr>
          <w:rFonts w:ascii="Century" w:hAnsi="Century"/>
        </w:rPr>
        <w:t xml:space="preserve"> for the purchase of fire hose from Shipman (state contract) from the contingency account.   A brief discussion followed.  Mr. Hintz recommended taking the funds from any balances that remain in various completed capital improvement projects.    The motion was amended by Mr. Hintz, seconded by Mr. Visintainer to utilize the remaining balances in the completed capital </w:t>
      </w:r>
      <w:r w:rsidR="00F16C60" w:rsidRPr="00527083">
        <w:rPr>
          <w:rFonts w:ascii="Century" w:hAnsi="Century"/>
        </w:rPr>
        <w:t xml:space="preserve">improvement </w:t>
      </w:r>
      <w:r w:rsidR="004119C5" w:rsidRPr="00527083">
        <w:rPr>
          <w:rFonts w:ascii="Century" w:hAnsi="Century"/>
        </w:rPr>
        <w:t xml:space="preserve">budget with the balance </w:t>
      </w:r>
      <w:r w:rsidR="004A047C" w:rsidRPr="00527083">
        <w:rPr>
          <w:rFonts w:ascii="Century" w:hAnsi="Century"/>
        </w:rPr>
        <w:t xml:space="preserve">coming from the contingency account.  So voted (6-0).   Mr. Salafia added that the new fire vehicle will arrive in 3-5 days.  </w:t>
      </w:r>
    </w:p>
    <w:p w:rsidR="004A047C" w:rsidRPr="00527083" w:rsidRDefault="004A047C" w:rsidP="008876AD">
      <w:pPr>
        <w:spacing w:after="0"/>
        <w:jc w:val="both"/>
        <w:rPr>
          <w:rFonts w:ascii="Century" w:hAnsi="Century"/>
        </w:rPr>
      </w:pPr>
    </w:p>
    <w:p w:rsidR="004A047C" w:rsidRPr="00527083" w:rsidRDefault="004A047C" w:rsidP="008876AD">
      <w:pPr>
        <w:spacing w:after="0"/>
        <w:jc w:val="both"/>
        <w:rPr>
          <w:rFonts w:ascii="Century" w:hAnsi="Century"/>
        </w:rPr>
      </w:pPr>
      <w:r w:rsidRPr="00527083">
        <w:rPr>
          <w:rFonts w:ascii="Century" w:hAnsi="Century"/>
          <w:b/>
        </w:rPr>
        <w:t>Resolutions/Ordinances/Policies/ Proclamations:</w:t>
      </w:r>
      <w:r w:rsidRPr="00527083">
        <w:rPr>
          <w:rFonts w:ascii="Century" w:hAnsi="Century"/>
        </w:rPr>
        <w:t xml:space="preserve">  Christopher Brook Agreement</w:t>
      </w:r>
      <w:r w:rsidR="00F16C60" w:rsidRPr="00527083">
        <w:rPr>
          <w:rFonts w:ascii="Century" w:hAnsi="Century"/>
        </w:rPr>
        <w:t>- A</w:t>
      </w:r>
      <w:r w:rsidRPr="00527083">
        <w:rPr>
          <w:rFonts w:ascii="Century" w:hAnsi="Century"/>
        </w:rPr>
        <w:t xml:space="preserve"> motion was made by Mr. Pfaffenbach, seconded by Mr. Visintainer, to approve the attached resolution.  So voted.  (6-0).  </w:t>
      </w:r>
    </w:p>
    <w:p w:rsidR="004A047C" w:rsidRPr="00527083" w:rsidRDefault="004A047C" w:rsidP="008876AD">
      <w:pPr>
        <w:spacing w:after="0"/>
        <w:jc w:val="both"/>
        <w:rPr>
          <w:rFonts w:ascii="Century" w:hAnsi="Century"/>
        </w:rPr>
      </w:pPr>
    </w:p>
    <w:p w:rsidR="000C213A" w:rsidRPr="00527083" w:rsidRDefault="000C213A" w:rsidP="008876AD">
      <w:pPr>
        <w:spacing w:after="0"/>
        <w:jc w:val="both"/>
        <w:rPr>
          <w:rFonts w:ascii="Century" w:hAnsi="Century"/>
        </w:rPr>
      </w:pPr>
      <w:r w:rsidRPr="00527083">
        <w:rPr>
          <w:rFonts w:ascii="Century" w:hAnsi="Century"/>
          <w:b/>
        </w:rPr>
        <w:t>Continued Business:</w:t>
      </w:r>
      <w:r w:rsidRPr="00527083">
        <w:rPr>
          <w:rFonts w:ascii="Century" w:hAnsi="Century"/>
        </w:rPr>
        <w:t xml:space="preserve">  Budget Policy Statement:  A motion was made by Mr. Hintz, seconded by Ms. Anderson, to approve the budget policy statement as presented.  So voted (6-0).  </w:t>
      </w:r>
    </w:p>
    <w:p w:rsidR="000C213A" w:rsidRPr="00527083" w:rsidRDefault="000C213A" w:rsidP="008876AD">
      <w:pPr>
        <w:spacing w:after="0"/>
        <w:jc w:val="both"/>
        <w:rPr>
          <w:rFonts w:ascii="Century" w:hAnsi="Century"/>
        </w:rPr>
      </w:pPr>
    </w:p>
    <w:p w:rsidR="00E932BE" w:rsidRPr="00527083" w:rsidRDefault="004A047C" w:rsidP="008876AD">
      <w:pPr>
        <w:spacing w:after="0"/>
        <w:jc w:val="both"/>
        <w:rPr>
          <w:rFonts w:ascii="Century" w:hAnsi="Century"/>
        </w:rPr>
      </w:pPr>
      <w:r w:rsidRPr="00527083">
        <w:rPr>
          <w:rFonts w:ascii="Century" w:hAnsi="Century"/>
          <w:b/>
        </w:rPr>
        <w:t>New Business:</w:t>
      </w:r>
      <w:r w:rsidRPr="00527083">
        <w:rPr>
          <w:rFonts w:ascii="Century" w:hAnsi="Century"/>
        </w:rPr>
        <w:t xml:space="preserve">  </w:t>
      </w:r>
      <w:r w:rsidR="00E932BE" w:rsidRPr="00527083">
        <w:rPr>
          <w:rFonts w:ascii="Century" w:hAnsi="Century"/>
          <w:b/>
        </w:rPr>
        <w:t>a) Date</w:t>
      </w:r>
      <w:r w:rsidRPr="00527083">
        <w:rPr>
          <w:rFonts w:ascii="Century" w:hAnsi="Century"/>
          <w:b/>
        </w:rPr>
        <w:t xml:space="preserve"> for Roundtable Session 1:  </w:t>
      </w:r>
      <w:r w:rsidR="000C213A" w:rsidRPr="00527083">
        <w:rPr>
          <w:rFonts w:ascii="Century" w:hAnsi="Century"/>
          <w:b/>
        </w:rPr>
        <w:t>Levels of Lake Pocotopaug and Dam Operation</w:t>
      </w:r>
      <w:r w:rsidR="000C213A" w:rsidRPr="00527083">
        <w:rPr>
          <w:rFonts w:ascii="Century" w:hAnsi="Century"/>
        </w:rPr>
        <w:t>s-</w:t>
      </w:r>
      <w:r w:rsidR="00F40777" w:rsidRPr="00527083">
        <w:rPr>
          <w:rFonts w:ascii="Century" w:hAnsi="Century"/>
        </w:rPr>
        <w:t xml:space="preserve">Discussion regarding ownership and control </w:t>
      </w:r>
      <w:r w:rsidR="00C63CD6" w:rsidRPr="00527083">
        <w:rPr>
          <w:rFonts w:ascii="Century" w:hAnsi="Century"/>
        </w:rPr>
        <w:t xml:space="preserve">of the dam </w:t>
      </w:r>
      <w:r w:rsidR="00F40777" w:rsidRPr="00527083">
        <w:rPr>
          <w:rFonts w:ascii="Century" w:hAnsi="Century"/>
        </w:rPr>
        <w:t>and how an informational dialogue with the public may be warranted</w:t>
      </w:r>
      <w:r w:rsidR="00C63CD6" w:rsidRPr="00527083">
        <w:rPr>
          <w:rFonts w:ascii="Century" w:hAnsi="Century"/>
        </w:rPr>
        <w:t xml:space="preserve"> at this time.  Members</w:t>
      </w:r>
      <w:r w:rsidR="000C213A" w:rsidRPr="00527083">
        <w:rPr>
          <w:rFonts w:ascii="Century" w:hAnsi="Century"/>
        </w:rPr>
        <w:t xml:space="preserve"> thought that </w:t>
      </w:r>
      <w:r w:rsidR="00C63CD6" w:rsidRPr="00527083">
        <w:rPr>
          <w:rFonts w:ascii="Century" w:hAnsi="Century"/>
        </w:rPr>
        <w:t xml:space="preserve">the roundtables </w:t>
      </w:r>
      <w:r w:rsidR="000C213A" w:rsidRPr="00527083">
        <w:rPr>
          <w:rFonts w:ascii="Century" w:hAnsi="Century"/>
        </w:rPr>
        <w:t xml:space="preserve">could </w:t>
      </w:r>
      <w:r w:rsidR="00C63CD6" w:rsidRPr="00527083">
        <w:rPr>
          <w:rFonts w:ascii="Century" w:hAnsi="Century"/>
        </w:rPr>
        <w:t>provide</w:t>
      </w:r>
      <w:r w:rsidR="000C213A" w:rsidRPr="00527083">
        <w:rPr>
          <w:rFonts w:ascii="Century" w:hAnsi="Century"/>
        </w:rPr>
        <w:t xml:space="preserve"> residents </w:t>
      </w:r>
      <w:r w:rsidR="00C63CD6" w:rsidRPr="00527083">
        <w:rPr>
          <w:rFonts w:ascii="Century" w:hAnsi="Century"/>
        </w:rPr>
        <w:t xml:space="preserve">with </w:t>
      </w:r>
      <w:r w:rsidR="00E932BE" w:rsidRPr="00527083">
        <w:rPr>
          <w:rFonts w:ascii="Century" w:hAnsi="Century"/>
        </w:rPr>
        <w:t xml:space="preserve">accurate </w:t>
      </w:r>
      <w:r w:rsidR="000C213A" w:rsidRPr="00527083">
        <w:rPr>
          <w:rFonts w:ascii="Century" w:hAnsi="Century"/>
        </w:rPr>
        <w:t xml:space="preserve">information and seek </w:t>
      </w:r>
      <w:r w:rsidR="00E932BE" w:rsidRPr="00527083">
        <w:rPr>
          <w:rFonts w:ascii="Century" w:hAnsi="Century"/>
        </w:rPr>
        <w:t>recommendations</w:t>
      </w:r>
      <w:r w:rsidR="00F16C60" w:rsidRPr="00527083">
        <w:rPr>
          <w:rFonts w:ascii="Century" w:hAnsi="Century"/>
        </w:rPr>
        <w:t xml:space="preserve"> from them</w:t>
      </w:r>
      <w:r w:rsidR="000C213A" w:rsidRPr="00527083">
        <w:rPr>
          <w:rFonts w:ascii="Century" w:hAnsi="Century"/>
        </w:rPr>
        <w:t>.  M</w:t>
      </w:r>
      <w:r w:rsidR="00D13238" w:rsidRPr="00527083">
        <w:rPr>
          <w:rFonts w:ascii="Century" w:hAnsi="Century"/>
        </w:rPr>
        <w:t>r</w:t>
      </w:r>
      <w:r w:rsidR="000C213A" w:rsidRPr="00527083">
        <w:rPr>
          <w:rFonts w:ascii="Century" w:hAnsi="Century"/>
        </w:rPr>
        <w:t>s. Moore explained that it would be a format for residents to be heard</w:t>
      </w:r>
      <w:r w:rsidR="00F16C60" w:rsidRPr="00527083">
        <w:rPr>
          <w:rFonts w:ascii="Century" w:hAnsi="Century"/>
        </w:rPr>
        <w:t>,</w:t>
      </w:r>
      <w:r w:rsidR="000C213A" w:rsidRPr="00527083">
        <w:rPr>
          <w:rFonts w:ascii="Century" w:hAnsi="Century"/>
        </w:rPr>
        <w:t xml:space="preserve"> as well as </w:t>
      </w:r>
      <w:r w:rsidR="00C63CD6" w:rsidRPr="00527083">
        <w:rPr>
          <w:rFonts w:ascii="Century" w:hAnsi="Century"/>
        </w:rPr>
        <w:t xml:space="preserve">be </w:t>
      </w:r>
      <w:r w:rsidR="00E932BE" w:rsidRPr="00527083">
        <w:rPr>
          <w:rFonts w:ascii="Century" w:hAnsi="Century"/>
        </w:rPr>
        <w:t xml:space="preserve">beneficial for </w:t>
      </w:r>
      <w:r w:rsidR="00C63CD6" w:rsidRPr="00527083">
        <w:rPr>
          <w:rFonts w:ascii="Century" w:hAnsi="Century"/>
        </w:rPr>
        <w:t>the owner of the dam</w:t>
      </w:r>
      <w:r w:rsidR="00E932BE" w:rsidRPr="00527083">
        <w:rPr>
          <w:rFonts w:ascii="Century" w:hAnsi="Century"/>
        </w:rPr>
        <w:t xml:space="preserve"> to rea</w:t>
      </w:r>
      <w:r w:rsidR="00C63CD6" w:rsidRPr="00527083">
        <w:rPr>
          <w:rFonts w:ascii="Century" w:hAnsi="Century"/>
        </w:rPr>
        <w:t xml:space="preserve">lize that there is citizen concern and perhaps work together in a more cohesive manner.  </w:t>
      </w:r>
      <w:r w:rsidR="00E932BE" w:rsidRPr="00527083">
        <w:rPr>
          <w:rFonts w:ascii="Century" w:hAnsi="Century"/>
        </w:rPr>
        <w:t xml:space="preserve">  In the end, it was the censuses of the Town Council to schedule a </w:t>
      </w:r>
      <w:r w:rsidR="00C63CD6" w:rsidRPr="00527083">
        <w:rPr>
          <w:rFonts w:ascii="Century" w:hAnsi="Century"/>
        </w:rPr>
        <w:t xml:space="preserve">roundtable session </w:t>
      </w:r>
      <w:r w:rsidR="00E932BE" w:rsidRPr="00527083">
        <w:rPr>
          <w:rFonts w:ascii="Century" w:hAnsi="Century"/>
        </w:rPr>
        <w:t>on 2/6/2013 at the Middle School Commons</w:t>
      </w:r>
      <w:r w:rsidR="00C63CD6" w:rsidRPr="00527083">
        <w:rPr>
          <w:rFonts w:ascii="Century" w:hAnsi="Century"/>
        </w:rPr>
        <w:t xml:space="preserve"> at 6:30 pm</w:t>
      </w:r>
      <w:r w:rsidR="00E932BE" w:rsidRPr="00527083">
        <w:rPr>
          <w:rFonts w:ascii="Century" w:hAnsi="Century"/>
        </w:rPr>
        <w:t xml:space="preserve">.  </w:t>
      </w:r>
      <w:r w:rsidR="00C63CD6" w:rsidRPr="00527083">
        <w:rPr>
          <w:rFonts w:ascii="Century" w:hAnsi="Century"/>
        </w:rPr>
        <w:t xml:space="preserve">Mr. Maniscalco will try to get an expert from the State to participate in the discussion as well.  </w:t>
      </w:r>
      <w:r w:rsidR="00E932BE" w:rsidRPr="00527083">
        <w:rPr>
          <w:rFonts w:ascii="Century" w:hAnsi="Century"/>
        </w:rPr>
        <w:t xml:space="preserve"> </w:t>
      </w:r>
    </w:p>
    <w:p w:rsidR="004C2E35" w:rsidRPr="00527083" w:rsidRDefault="00E932BE" w:rsidP="008876AD">
      <w:pPr>
        <w:spacing w:after="0"/>
        <w:jc w:val="both"/>
        <w:rPr>
          <w:rFonts w:ascii="Century" w:hAnsi="Century"/>
        </w:rPr>
      </w:pPr>
      <w:r w:rsidRPr="00527083">
        <w:rPr>
          <w:rFonts w:ascii="Century" w:hAnsi="Century"/>
          <w:b/>
        </w:rPr>
        <w:t>b)  Timeline for Boards &amp; Commissions:</w:t>
      </w:r>
      <w:r w:rsidRPr="00527083">
        <w:rPr>
          <w:rFonts w:ascii="Century" w:hAnsi="Century"/>
        </w:rPr>
        <w:t xml:space="preserve">  The Council discussed the p</w:t>
      </w:r>
      <w:r w:rsidR="004C2E35" w:rsidRPr="00527083">
        <w:rPr>
          <w:rFonts w:ascii="Century" w:hAnsi="Century"/>
        </w:rPr>
        <w:t>ur</w:t>
      </w:r>
      <w:r w:rsidRPr="00527083">
        <w:rPr>
          <w:rFonts w:ascii="Century" w:hAnsi="Century"/>
        </w:rPr>
        <w:t xml:space="preserve">pose of timelines in reference to Boards &amp; Commissions.  Boards &amp; Commissions </w:t>
      </w:r>
      <w:r w:rsidR="004C2E35" w:rsidRPr="00527083">
        <w:rPr>
          <w:rFonts w:ascii="Century" w:hAnsi="Century"/>
        </w:rPr>
        <w:t xml:space="preserve">would be encouraged to prepare goals, which would include projects, costs, etc. and present them to the </w:t>
      </w:r>
      <w:r w:rsidR="0004162D" w:rsidRPr="00527083">
        <w:rPr>
          <w:rFonts w:ascii="Century" w:hAnsi="Century"/>
        </w:rPr>
        <w:t>Council.</w:t>
      </w:r>
      <w:r w:rsidR="004C2E35" w:rsidRPr="00527083">
        <w:rPr>
          <w:rFonts w:ascii="Century" w:hAnsi="Century"/>
        </w:rPr>
        <w:t xml:space="preserve">  An invitation</w:t>
      </w:r>
      <w:r w:rsidR="0004162D" w:rsidRPr="00527083">
        <w:rPr>
          <w:rFonts w:ascii="Century" w:hAnsi="Century"/>
        </w:rPr>
        <w:t xml:space="preserve"> would be extended to</w:t>
      </w:r>
      <w:r w:rsidR="004C2E35" w:rsidRPr="00527083">
        <w:rPr>
          <w:rFonts w:ascii="Century" w:hAnsi="Century"/>
        </w:rPr>
        <w:t xml:space="preserve"> the Chairs </w:t>
      </w:r>
      <w:r w:rsidR="0004162D" w:rsidRPr="00527083">
        <w:rPr>
          <w:rFonts w:ascii="Century" w:hAnsi="Century"/>
        </w:rPr>
        <w:t xml:space="preserve">of Boards and Commissions encouraging </w:t>
      </w:r>
      <w:r w:rsidR="004C2E35" w:rsidRPr="00527083">
        <w:rPr>
          <w:rFonts w:ascii="Century" w:hAnsi="Century"/>
        </w:rPr>
        <w:t>participat</w:t>
      </w:r>
      <w:r w:rsidR="0004162D" w:rsidRPr="00527083">
        <w:rPr>
          <w:rFonts w:ascii="Century" w:hAnsi="Century"/>
        </w:rPr>
        <w:t>ion</w:t>
      </w:r>
      <w:r w:rsidR="004C2E35" w:rsidRPr="00527083">
        <w:rPr>
          <w:rFonts w:ascii="Century" w:hAnsi="Century"/>
        </w:rPr>
        <w:t xml:space="preserve"> in a workshop</w:t>
      </w:r>
      <w:r w:rsidR="0004162D" w:rsidRPr="00527083">
        <w:rPr>
          <w:rFonts w:ascii="Century" w:hAnsi="Century"/>
        </w:rPr>
        <w:t>,</w:t>
      </w:r>
      <w:r w:rsidR="004C2E35" w:rsidRPr="00527083">
        <w:rPr>
          <w:rFonts w:ascii="Century" w:hAnsi="Century"/>
        </w:rPr>
        <w:t xml:space="preserve"> which would </w:t>
      </w:r>
      <w:r w:rsidR="0004162D" w:rsidRPr="00527083">
        <w:rPr>
          <w:rFonts w:ascii="Century" w:hAnsi="Century"/>
        </w:rPr>
        <w:t xml:space="preserve">lead to the </w:t>
      </w:r>
      <w:r w:rsidR="004C2E35" w:rsidRPr="00527083">
        <w:rPr>
          <w:rFonts w:ascii="Century" w:hAnsi="Century"/>
        </w:rPr>
        <w:t>develop</w:t>
      </w:r>
      <w:r w:rsidR="0004162D" w:rsidRPr="00527083">
        <w:rPr>
          <w:rFonts w:ascii="Century" w:hAnsi="Century"/>
        </w:rPr>
        <w:t xml:space="preserve">ment of </w:t>
      </w:r>
      <w:r w:rsidR="004C2E35" w:rsidRPr="00527083">
        <w:rPr>
          <w:rFonts w:ascii="Century" w:hAnsi="Century"/>
        </w:rPr>
        <w:t xml:space="preserve"> goals</w:t>
      </w:r>
      <w:r w:rsidR="0004162D" w:rsidRPr="00527083">
        <w:rPr>
          <w:rFonts w:ascii="Century" w:hAnsi="Century"/>
        </w:rPr>
        <w:t>,</w:t>
      </w:r>
      <w:r w:rsidR="004C2E35" w:rsidRPr="00527083">
        <w:rPr>
          <w:rFonts w:ascii="Century" w:hAnsi="Century"/>
        </w:rPr>
        <w:t xml:space="preserve"> a strategic plan and adjustments to the capital improvement plan in order to fund </w:t>
      </w:r>
      <w:r w:rsidR="0004162D" w:rsidRPr="00527083">
        <w:rPr>
          <w:rFonts w:ascii="Century" w:hAnsi="Century"/>
        </w:rPr>
        <w:t>projects</w:t>
      </w:r>
      <w:r w:rsidR="004C2E35" w:rsidRPr="00527083">
        <w:rPr>
          <w:rFonts w:ascii="Century" w:hAnsi="Century"/>
        </w:rPr>
        <w:t xml:space="preserve">.    </w:t>
      </w:r>
    </w:p>
    <w:p w:rsidR="004C2E35" w:rsidRPr="00527083" w:rsidRDefault="004C2E35" w:rsidP="008876AD">
      <w:pPr>
        <w:spacing w:after="0"/>
        <w:jc w:val="both"/>
        <w:rPr>
          <w:rFonts w:ascii="Century" w:hAnsi="Century"/>
        </w:rPr>
      </w:pPr>
    </w:p>
    <w:p w:rsidR="00147494" w:rsidRPr="00527083" w:rsidRDefault="004C2E35" w:rsidP="008876AD">
      <w:pPr>
        <w:spacing w:after="0"/>
        <w:jc w:val="both"/>
        <w:rPr>
          <w:rFonts w:ascii="Century" w:hAnsi="Century"/>
        </w:rPr>
      </w:pPr>
      <w:r w:rsidRPr="00527083">
        <w:rPr>
          <w:rFonts w:ascii="Century" w:hAnsi="Century"/>
          <w:b/>
        </w:rPr>
        <w:t>Town Managers Report:  a) Appointment to Economic Development Commission-</w:t>
      </w:r>
      <w:r w:rsidR="00147494" w:rsidRPr="00527083">
        <w:rPr>
          <w:rFonts w:ascii="Century" w:hAnsi="Century"/>
        </w:rPr>
        <w:t xml:space="preserve">Town Manager Michael Maniscalco reported that he has named Jack Solomon and George Coshow to the Economic Development Commission.  This will enable to Commission to have a quorum and meetings may resume.  </w:t>
      </w:r>
    </w:p>
    <w:p w:rsidR="00147494" w:rsidRPr="00527083" w:rsidRDefault="00147494" w:rsidP="008876AD">
      <w:pPr>
        <w:spacing w:after="0"/>
        <w:jc w:val="both"/>
        <w:rPr>
          <w:rFonts w:ascii="Century" w:hAnsi="Century"/>
        </w:rPr>
      </w:pPr>
    </w:p>
    <w:p w:rsidR="00147494" w:rsidRPr="00527083" w:rsidRDefault="00147494" w:rsidP="008876AD">
      <w:pPr>
        <w:spacing w:after="0"/>
        <w:jc w:val="both"/>
        <w:rPr>
          <w:rFonts w:ascii="Century" w:hAnsi="Century"/>
        </w:rPr>
      </w:pPr>
      <w:r w:rsidRPr="00527083">
        <w:rPr>
          <w:rFonts w:ascii="Century" w:hAnsi="Century"/>
          <w:b/>
        </w:rPr>
        <w:t>Tax Refunds:</w:t>
      </w:r>
      <w:r w:rsidRPr="00527083">
        <w:rPr>
          <w:rFonts w:ascii="Century" w:hAnsi="Century"/>
        </w:rPr>
        <w:t xml:space="preserve">  A motion was made by Mr. Hintz, seconded by Mr. Pfaffenbach, to approve tax refunds in the amount of $3,919.50 as recommended by the Collector of Revenue.  So voted.  (6-0).  </w:t>
      </w:r>
    </w:p>
    <w:p w:rsidR="00147494" w:rsidRPr="00527083" w:rsidRDefault="00147494" w:rsidP="008876AD">
      <w:pPr>
        <w:spacing w:after="0"/>
        <w:jc w:val="both"/>
        <w:rPr>
          <w:rFonts w:ascii="Century" w:hAnsi="Century"/>
        </w:rPr>
      </w:pPr>
    </w:p>
    <w:p w:rsidR="00147494" w:rsidRPr="00527083" w:rsidRDefault="00147494" w:rsidP="008876AD">
      <w:pPr>
        <w:spacing w:after="0"/>
        <w:jc w:val="both"/>
        <w:rPr>
          <w:rFonts w:ascii="Century" w:hAnsi="Century"/>
        </w:rPr>
      </w:pPr>
      <w:r w:rsidRPr="00527083">
        <w:rPr>
          <w:rFonts w:ascii="Century" w:hAnsi="Century"/>
        </w:rPr>
        <w:t xml:space="preserve">At 6:31 pm a recess was called by Mr. Visintainer, which was seconded by Mr. Pfaffenbach.  Following the recess, executive session will follow for the discussion of possible land </w:t>
      </w:r>
      <w:r w:rsidR="00F16C60" w:rsidRPr="00527083">
        <w:rPr>
          <w:rFonts w:ascii="Century" w:hAnsi="Century"/>
        </w:rPr>
        <w:t>acquisitions</w:t>
      </w:r>
      <w:r w:rsidRPr="00527083">
        <w:rPr>
          <w:rFonts w:ascii="Century" w:hAnsi="Century"/>
        </w:rPr>
        <w:t xml:space="preserve">.  So voted (6-0).  </w:t>
      </w:r>
    </w:p>
    <w:p w:rsidR="00147494" w:rsidRPr="00527083" w:rsidRDefault="00147494" w:rsidP="008876AD">
      <w:pPr>
        <w:spacing w:after="0"/>
        <w:jc w:val="both"/>
        <w:rPr>
          <w:rFonts w:ascii="Century" w:hAnsi="Century"/>
        </w:rPr>
      </w:pPr>
    </w:p>
    <w:p w:rsidR="00147494" w:rsidRPr="00527083" w:rsidRDefault="00147494" w:rsidP="008876AD">
      <w:pPr>
        <w:spacing w:after="0"/>
        <w:jc w:val="both"/>
        <w:rPr>
          <w:rFonts w:ascii="Century" w:hAnsi="Century"/>
        </w:rPr>
      </w:pPr>
      <w:r w:rsidRPr="00527083">
        <w:rPr>
          <w:rFonts w:ascii="Century" w:hAnsi="Century"/>
        </w:rPr>
        <w:t>Respectfully submitted</w:t>
      </w:r>
    </w:p>
    <w:p w:rsidR="00147494" w:rsidRPr="00527083" w:rsidRDefault="00147494" w:rsidP="008876AD">
      <w:pPr>
        <w:spacing w:after="0"/>
        <w:jc w:val="both"/>
        <w:rPr>
          <w:rFonts w:ascii="Century" w:hAnsi="Century"/>
        </w:rPr>
      </w:pPr>
    </w:p>
    <w:p w:rsidR="00147494" w:rsidRPr="00527083" w:rsidRDefault="00147494" w:rsidP="008876AD">
      <w:pPr>
        <w:spacing w:after="0"/>
        <w:jc w:val="both"/>
        <w:rPr>
          <w:rFonts w:ascii="Century" w:hAnsi="Century"/>
        </w:rPr>
      </w:pPr>
    </w:p>
    <w:p w:rsidR="00147494" w:rsidRPr="00527083" w:rsidRDefault="00147494" w:rsidP="008876AD">
      <w:pPr>
        <w:spacing w:after="0"/>
        <w:jc w:val="both"/>
        <w:rPr>
          <w:rFonts w:ascii="Century" w:hAnsi="Century"/>
        </w:rPr>
      </w:pPr>
    </w:p>
    <w:p w:rsidR="00147494" w:rsidRPr="00527083" w:rsidRDefault="00147494" w:rsidP="008876AD">
      <w:pPr>
        <w:spacing w:after="0"/>
        <w:jc w:val="both"/>
        <w:rPr>
          <w:rFonts w:ascii="Century" w:hAnsi="Century"/>
        </w:rPr>
      </w:pPr>
      <w:r w:rsidRPr="00527083">
        <w:rPr>
          <w:rFonts w:ascii="Century" w:hAnsi="Century"/>
        </w:rPr>
        <w:t xml:space="preserve">Lisa Seymour </w:t>
      </w:r>
    </w:p>
    <w:p w:rsidR="004A047C" w:rsidRPr="00527083" w:rsidRDefault="00147494" w:rsidP="008876AD">
      <w:pPr>
        <w:spacing w:after="0"/>
        <w:jc w:val="both"/>
        <w:rPr>
          <w:rFonts w:ascii="Century" w:hAnsi="Century"/>
        </w:rPr>
      </w:pPr>
      <w:r w:rsidRPr="00527083">
        <w:rPr>
          <w:rFonts w:ascii="Century" w:hAnsi="Century"/>
        </w:rPr>
        <w:t>Recording Secretary for Cathy Sirois</w:t>
      </w:r>
    </w:p>
    <w:p w:rsidR="002C7527" w:rsidRPr="00527083" w:rsidRDefault="002C7527" w:rsidP="008876AD">
      <w:pPr>
        <w:spacing w:after="0"/>
        <w:jc w:val="both"/>
        <w:rPr>
          <w:rFonts w:ascii="Century" w:hAnsi="Century"/>
        </w:rPr>
      </w:pPr>
      <w:r w:rsidRPr="00527083">
        <w:rPr>
          <w:rFonts w:ascii="Century" w:hAnsi="Century"/>
        </w:rPr>
        <w:t xml:space="preserve"> </w:t>
      </w:r>
    </w:p>
    <w:sectPr w:rsidR="002C7527" w:rsidRPr="00527083" w:rsidSect="00527083">
      <w:footerReference w:type="default" r:id="rId8"/>
      <w:pgSz w:w="12240" w:h="15840"/>
      <w:pgMar w:top="99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4D" w:rsidRDefault="0086324D" w:rsidP="00F16C60">
      <w:pPr>
        <w:spacing w:after="0" w:line="240" w:lineRule="auto"/>
      </w:pPr>
      <w:r>
        <w:separator/>
      </w:r>
    </w:p>
  </w:endnote>
  <w:endnote w:type="continuationSeparator" w:id="0">
    <w:p w:rsidR="0086324D" w:rsidRDefault="0086324D" w:rsidP="00F1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78" w:rsidRPr="00D10C78" w:rsidRDefault="00D10C78">
    <w:pPr>
      <w:pStyle w:val="Footer"/>
      <w:pBdr>
        <w:top w:val="thinThickSmallGap" w:sz="24" w:space="1" w:color="622423" w:themeColor="accent2" w:themeShade="7F"/>
      </w:pBdr>
      <w:rPr>
        <w:rFonts w:ascii="Century" w:eastAsiaTheme="majorEastAsia" w:hAnsi="Century" w:cstheme="majorBidi"/>
        <w:sz w:val="16"/>
        <w:szCs w:val="16"/>
      </w:rPr>
    </w:pPr>
    <w:r w:rsidRPr="00D10C78">
      <w:rPr>
        <w:rFonts w:ascii="Century" w:eastAsiaTheme="majorEastAsia" w:hAnsi="Century" w:cstheme="majorBidi"/>
        <w:sz w:val="16"/>
        <w:szCs w:val="16"/>
      </w:rPr>
      <w:t xml:space="preserve">Town Council Special Meeting </w:t>
    </w:r>
    <w:r w:rsidRPr="00D10C78">
      <w:rPr>
        <w:rFonts w:ascii="Century" w:eastAsiaTheme="majorEastAsia" w:hAnsi="Century" w:cstheme="majorBidi"/>
        <w:sz w:val="16"/>
        <w:szCs w:val="16"/>
      </w:rPr>
      <w:tab/>
      <w:t xml:space="preserve">Page </w:t>
    </w:r>
    <w:r w:rsidRPr="00D10C78">
      <w:rPr>
        <w:rFonts w:ascii="Century" w:eastAsiaTheme="minorEastAsia" w:hAnsi="Century"/>
        <w:sz w:val="16"/>
        <w:szCs w:val="16"/>
      </w:rPr>
      <w:fldChar w:fldCharType="begin"/>
    </w:r>
    <w:r w:rsidRPr="00D10C78">
      <w:rPr>
        <w:rFonts w:ascii="Century" w:hAnsi="Century"/>
        <w:sz w:val="16"/>
        <w:szCs w:val="16"/>
      </w:rPr>
      <w:instrText xml:space="preserve"> PAGE   \* MERGEFORMAT </w:instrText>
    </w:r>
    <w:r w:rsidRPr="00D10C78">
      <w:rPr>
        <w:rFonts w:ascii="Century" w:eastAsiaTheme="minorEastAsia" w:hAnsi="Century"/>
        <w:sz w:val="16"/>
        <w:szCs w:val="16"/>
      </w:rPr>
      <w:fldChar w:fldCharType="separate"/>
    </w:r>
    <w:r w:rsidR="00527083" w:rsidRPr="00527083">
      <w:rPr>
        <w:rFonts w:ascii="Century" w:eastAsiaTheme="majorEastAsia" w:hAnsi="Century" w:cstheme="majorBidi"/>
        <w:noProof/>
        <w:sz w:val="16"/>
        <w:szCs w:val="16"/>
      </w:rPr>
      <w:t>1</w:t>
    </w:r>
    <w:r w:rsidRPr="00D10C78">
      <w:rPr>
        <w:rFonts w:ascii="Century" w:eastAsiaTheme="majorEastAsia" w:hAnsi="Century" w:cstheme="majorBidi"/>
        <w:noProof/>
        <w:sz w:val="16"/>
        <w:szCs w:val="16"/>
      </w:rPr>
      <w:fldChar w:fldCharType="end"/>
    </w:r>
    <w:r w:rsidRPr="00D10C78">
      <w:rPr>
        <w:rFonts w:ascii="Century" w:eastAsiaTheme="majorEastAsia" w:hAnsi="Century" w:cstheme="majorBidi"/>
        <w:noProof/>
        <w:sz w:val="16"/>
        <w:szCs w:val="16"/>
      </w:rPr>
      <w:tab/>
      <w:t>12/17/2013</w:t>
    </w:r>
  </w:p>
  <w:p w:rsidR="00F16C60" w:rsidRDefault="00F16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4D" w:rsidRDefault="0086324D" w:rsidP="00F16C60">
      <w:pPr>
        <w:spacing w:after="0" w:line="240" w:lineRule="auto"/>
      </w:pPr>
      <w:r>
        <w:separator/>
      </w:r>
    </w:p>
  </w:footnote>
  <w:footnote w:type="continuationSeparator" w:id="0">
    <w:p w:rsidR="0086324D" w:rsidRDefault="0086324D" w:rsidP="00F16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B5A0B"/>
    <w:multiLevelType w:val="hybridMultilevel"/>
    <w:tmpl w:val="2F82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B9A"/>
    <w:rsid w:val="0004162D"/>
    <w:rsid w:val="000B493C"/>
    <w:rsid w:val="000C213A"/>
    <w:rsid w:val="00137CDA"/>
    <w:rsid w:val="00147494"/>
    <w:rsid w:val="002C7527"/>
    <w:rsid w:val="004119C5"/>
    <w:rsid w:val="004A047C"/>
    <w:rsid w:val="004C2E35"/>
    <w:rsid w:val="00527083"/>
    <w:rsid w:val="00675C93"/>
    <w:rsid w:val="00766186"/>
    <w:rsid w:val="0086324D"/>
    <w:rsid w:val="008876AD"/>
    <w:rsid w:val="00B464FC"/>
    <w:rsid w:val="00BB3B9A"/>
    <w:rsid w:val="00C63CD6"/>
    <w:rsid w:val="00C86CA7"/>
    <w:rsid w:val="00D10C78"/>
    <w:rsid w:val="00D13238"/>
    <w:rsid w:val="00E932BE"/>
    <w:rsid w:val="00F16C60"/>
    <w:rsid w:val="00F40777"/>
    <w:rsid w:val="00FA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527"/>
    <w:pPr>
      <w:ind w:left="720"/>
      <w:contextualSpacing/>
    </w:pPr>
  </w:style>
  <w:style w:type="paragraph" w:styleId="Header">
    <w:name w:val="header"/>
    <w:basedOn w:val="Normal"/>
    <w:link w:val="HeaderChar"/>
    <w:uiPriority w:val="99"/>
    <w:unhideWhenUsed/>
    <w:rsid w:val="00F16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C60"/>
  </w:style>
  <w:style w:type="paragraph" w:styleId="Footer">
    <w:name w:val="footer"/>
    <w:basedOn w:val="Normal"/>
    <w:link w:val="FooterChar"/>
    <w:uiPriority w:val="99"/>
    <w:unhideWhenUsed/>
    <w:rsid w:val="00F16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C60"/>
  </w:style>
  <w:style w:type="paragraph" w:styleId="BalloonText">
    <w:name w:val="Balloon Text"/>
    <w:basedOn w:val="Normal"/>
    <w:link w:val="BalloonTextChar"/>
    <w:uiPriority w:val="99"/>
    <w:semiHidden/>
    <w:unhideWhenUsed/>
    <w:rsid w:val="00F16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C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527"/>
    <w:pPr>
      <w:ind w:left="720"/>
      <w:contextualSpacing/>
    </w:pPr>
  </w:style>
  <w:style w:type="paragraph" w:styleId="Header">
    <w:name w:val="header"/>
    <w:basedOn w:val="Normal"/>
    <w:link w:val="HeaderChar"/>
    <w:uiPriority w:val="99"/>
    <w:unhideWhenUsed/>
    <w:rsid w:val="00F16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C60"/>
  </w:style>
  <w:style w:type="paragraph" w:styleId="Footer">
    <w:name w:val="footer"/>
    <w:basedOn w:val="Normal"/>
    <w:link w:val="FooterChar"/>
    <w:uiPriority w:val="99"/>
    <w:unhideWhenUsed/>
    <w:rsid w:val="00F16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C60"/>
  </w:style>
  <w:style w:type="paragraph" w:styleId="BalloonText">
    <w:name w:val="Balloon Text"/>
    <w:basedOn w:val="Normal"/>
    <w:link w:val="BalloonTextChar"/>
    <w:uiPriority w:val="99"/>
    <w:semiHidden/>
    <w:unhideWhenUsed/>
    <w:rsid w:val="00F16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Seymour, Lisa</dc:creator>
  <cp:lastModifiedBy>Sirois, Cathy</cp:lastModifiedBy>
  <cp:revision>2</cp:revision>
  <cp:lastPrinted>2014-01-10T15:36:00Z</cp:lastPrinted>
  <dcterms:created xsi:type="dcterms:W3CDTF">2014-01-10T15:36:00Z</dcterms:created>
  <dcterms:modified xsi:type="dcterms:W3CDTF">2014-01-10T15:36:00Z</dcterms:modified>
</cp:coreProperties>
</file>